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11514"/>
        <w:gridCol w:w="1260"/>
      </w:tblGrid>
      <w:tr w:rsidR="00B45CEC" w:rsidTr="00B45CEC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ind w:firstLine="902"/>
              <w:jc w:val="center"/>
              <w:rPr>
                <w:b/>
                <w:color w:val="000000"/>
              </w:rPr>
            </w:pPr>
            <w:bookmarkStart w:id="0" w:name="RANGE!A1:F8"/>
            <w:r>
              <w:rPr>
                <w:b/>
                <w:color w:val="000000"/>
              </w:rPr>
              <w:t xml:space="preserve">Сведения </w:t>
            </w:r>
            <w:r>
              <w:rPr>
                <w:b/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(аттестационной комиссии) </w:t>
            </w:r>
          </w:p>
          <w:p w:rsidR="00B45CEC" w:rsidRDefault="00B45CEC">
            <w:pPr>
              <w:ind w:firstLine="902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u w:val="single"/>
              </w:rPr>
              <w:t xml:space="preserve">ледственного управления Следственного комитета Российской Федерации по Краснодарскому краю  </w:t>
            </w:r>
          </w:p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в первом полугодии 2021 года </w:t>
            </w:r>
            <w:bookmarkEnd w:id="0"/>
          </w:p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45CEC" w:rsidTr="00B45CEC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CEC" w:rsidTr="00B45CEC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45CEC" w:rsidTr="00B45CEC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45CEC" w:rsidTr="00B45CEC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57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5CEC" w:rsidTr="00B45CEC">
        <w:trPr>
          <w:trHeight w:val="1009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5CEC" w:rsidTr="00B45CEC">
        <w:trPr>
          <w:trHeight w:val="1261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5CEC" w:rsidTr="00B45CEC">
        <w:trPr>
          <w:trHeight w:val="62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5CEC" w:rsidTr="00B45CEC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5CEC" w:rsidTr="00B45CEC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CEC" w:rsidRDefault="00B45CE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B45CEC" w:rsidRDefault="00B45CEC" w:rsidP="00B45CEC"/>
    <w:p w:rsidR="00CB69E0" w:rsidRDefault="00CB69E0"/>
    <w:sectPr w:rsidR="00CB69E0" w:rsidSect="00B45C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CEC"/>
    <w:rsid w:val="007C30DE"/>
    <w:rsid w:val="00B45CEC"/>
    <w:rsid w:val="00BD3A28"/>
    <w:rsid w:val="00C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2021-07-27T00:50:00Z</dcterms:created>
  <dcterms:modified xsi:type="dcterms:W3CDTF">2021-07-27T00:53:00Z</dcterms:modified>
</cp:coreProperties>
</file>